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F9" w:rsidRDefault="00E720F9"/>
    <w:p w:rsidR="00195A74" w:rsidRPr="002C43B8" w:rsidRDefault="00195A74" w:rsidP="00195A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B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195A74" w:rsidRPr="007F05DB" w:rsidRDefault="00195A74" w:rsidP="00195A74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195A74" w:rsidRPr="002C43B8" w:rsidRDefault="00195A74" w:rsidP="00195A74">
      <w:pPr>
        <w:pStyle w:val="4"/>
        <w:ind w:firstLine="540"/>
        <w:rPr>
          <w:sz w:val="28"/>
          <w:szCs w:val="28"/>
        </w:rPr>
      </w:pPr>
      <w:r w:rsidRPr="002C43B8">
        <w:rPr>
          <w:sz w:val="28"/>
          <w:szCs w:val="28"/>
        </w:rPr>
        <w:t>СОВЕТ  ДЕПУТАТОВ</w:t>
      </w:r>
    </w:p>
    <w:p w:rsidR="00195A74" w:rsidRPr="002C43B8" w:rsidRDefault="00195A74" w:rsidP="00195A74">
      <w:pPr>
        <w:pStyle w:val="4"/>
        <w:ind w:firstLine="540"/>
        <w:rPr>
          <w:sz w:val="28"/>
          <w:szCs w:val="28"/>
        </w:rPr>
      </w:pPr>
      <w:r w:rsidRPr="002C43B8">
        <w:rPr>
          <w:sz w:val="28"/>
          <w:szCs w:val="28"/>
        </w:rPr>
        <w:t>НОРКИНСКОГО СЕЛЬСКОГО ПОСЕЛЕНИЯ</w:t>
      </w:r>
    </w:p>
    <w:p w:rsidR="00195A74" w:rsidRPr="002C43B8" w:rsidRDefault="00195A74" w:rsidP="00195A74">
      <w:pPr>
        <w:pStyle w:val="4"/>
        <w:ind w:firstLine="540"/>
        <w:rPr>
          <w:sz w:val="28"/>
          <w:szCs w:val="28"/>
        </w:rPr>
      </w:pPr>
    </w:p>
    <w:p w:rsidR="00195A74" w:rsidRPr="002C43B8" w:rsidRDefault="00195A74" w:rsidP="00195A74">
      <w:pPr>
        <w:pStyle w:val="3"/>
        <w:ind w:firstLine="540"/>
        <w:rPr>
          <w:b/>
          <w:sz w:val="28"/>
          <w:szCs w:val="28"/>
        </w:rPr>
      </w:pPr>
      <w:r w:rsidRPr="002C43B8">
        <w:rPr>
          <w:b/>
          <w:sz w:val="28"/>
          <w:szCs w:val="28"/>
        </w:rPr>
        <w:t>РЕШЕНИЕ</w:t>
      </w:r>
    </w:p>
    <w:p w:rsidR="00195A74" w:rsidRPr="002C43B8" w:rsidRDefault="001E6317" w:rsidP="00195A74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E6317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" from="-5.15pt,6.75pt" to="491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CFHQIAADoEAAAOAAAAZHJzL2Uyb0RvYy54bWysU02P2jAQvVfqf7B8hyR8LUSEVZVAL9sW&#10;aekPMLZDrHVsyzYEVPW/d2wIYttLVTUHZxzPvLyZ97x8PrcSnbh1QqsCZ8MUI66oZkIdCvx9txnM&#10;MXKeKEakVrzAF+7w8+rjh2Vncj7SjZaMWwQgyuWdKXDjvcmTxNGGt8QNteEKDmttW+Jhaw8Js6QD&#10;9FYmozSdJZ22zFhNuXPwtboe4lXEr2tO/be6dtwjWWDg5uNq47oPa7JakvxgiWkEvdEg/8CiJULB&#10;T+9QFfEEHa34A6oV1Gqnaz+kuk10XQvKYw/QTZb+1s1rQwyPvcBwnLmPyf0/WPr1tLVIMNAOI0Va&#10;kOhFKI5GYTKdcTkklGprQ2/0rF7Ni6ZvDildNkQdeGS4uxgoy0JF8q4kbJwB/H33RTPIIUev45jO&#10;tW0DJAwAnaMal7sa/OwRhY+zcboYz0A02p8lJO8LjXX+M9ctCkGBJXCOwOT04nwgQvI+JfxH6Y2Q&#10;MootFeoKPH3KpgG6NdC6b4TagQHeIoTTUrCQHgqdPexLadGJBAPFJ/YJJ49pVh8Vi/ANJ2x9iz0R&#10;8hoDHakCHjQHBG/R1SE/FuliPV/PJ4PJaLYeTNKqGnzalJPBbJM9TatxVZZV9jNQyyZ5IxjjKrDr&#10;3ZpN/s4Nt3tz9dndr/fBJO/R4wSBbP+OpKO6QdCrNfaaXba2Vx0MGpNvlyncgMc9xI9XfvULAAD/&#10;/wMAUEsDBBQABgAIAAAAIQA76/xd3wAAAAkBAAAPAAAAZHJzL2Rvd25yZXYueG1sTI/BTsMwEETv&#10;SPyDtUhcqtaBlBJCnApVcOFQqS0HuLnxkkTE69R2m8DXs4gDHHfmaXamWI62Eyf0oXWk4GqWgECq&#10;nGmpVvCye5pmIELUZHTnCBV8YoBleX5W6Ny4gTZ42sZacAiFXCtoYuxzKUPVoNVh5nok9t6dtzry&#10;6WtpvB443HbyOkkW0uqW+EOje1w1WH1sj1aB2YTwuBqzr3Ttnw+H12zyNuwmSl1ejA/3ICKO8Q+G&#10;n/pcHUrutHdHMkF0CqbzRcooG+kNCAbu5rcs7H8FWRby/4LyGwAA//8DAFBLAQItABQABgAIAAAA&#10;IQC2gziS/gAAAOEBAAATAAAAAAAAAAAAAAAAAAAAAABbQ29udGVudF9UeXBlc10ueG1sUEsBAi0A&#10;FAAGAAgAAAAhADj9If/WAAAAlAEAAAsAAAAAAAAAAAAAAAAALwEAAF9yZWxzLy5yZWxzUEsBAi0A&#10;FAAGAAgAAAAhALe1wIUdAgAAOgQAAA4AAAAAAAAAAAAAAAAALgIAAGRycy9lMm9Eb2MueG1sUEsB&#10;Ai0AFAAGAAgAAAAhADvr/F3fAAAACQEAAA8AAAAAAAAAAAAAAAAAdwQAAGRycy9kb3ducmV2Lnht&#10;bFBLBQYAAAAABAAEAPMAAACDBQAAAAA=&#10;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6804"/>
      </w:tblGrid>
      <w:tr w:rsidR="00195A74" w:rsidRPr="002C43B8" w:rsidTr="00B63C14">
        <w:tc>
          <w:tcPr>
            <w:tcW w:w="6804" w:type="dxa"/>
            <w:shd w:val="clear" w:color="auto" w:fill="auto"/>
          </w:tcPr>
          <w:p w:rsidR="00195A74" w:rsidRPr="002C43B8" w:rsidRDefault="00730707" w:rsidP="0073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</w:t>
            </w:r>
            <w:r w:rsidR="00195A74" w:rsidRPr="000559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95A74" w:rsidRPr="002C43B8">
              <w:rPr>
                <w:rFonts w:ascii="Times New Roman" w:hAnsi="Times New Roman" w:cs="Times New Roman"/>
                <w:sz w:val="28"/>
                <w:szCs w:val="28"/>
              </w:rPr>
              <w:t xml:space="preserve">  2021 г.               </w:t>
            </w:r>
            <w:r w:rsidR="00195A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95A74" w:rsidRPr="002C43B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95A74" w:rsidRPr="002C43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195A74" w:rsidRPr="002C43B8" w:rsidRDefault="00195A74" w:rsidP="0019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95A74" w:rsidRPr="002C43B8" w:rsidRDefault="00195A74" w:rsidP="0019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5A74" w:rsidRPr="002C43B8" w:rsidRDefault="00195A74" w:rsidP="0019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74" w:rsidRDefault="00195A74" w:rsidP="00195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В соответствии с частью 5 статьи 40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27 марта 2008 года № 245-ЗО</w:t>
      </w:r>
    </w:p>
    <w:p w:rsidR="00195A74" w:rsidRPr="002C43B8" w:rsidRDefault="00195A74" w:rsidP="00195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5A74" w:rsidRDefault="00195A74" w:rsidP="007307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РЕШАЕТ:</w:t>
      </w:r>
    </w:p>
    <w:p w:rsidR="00195A74" w:rsidRPr="002C43B8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</w:p>
    <w:p w:rsidR="00195A74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5D754B" w:rsidRDefault="00195A74" w:rsidP="00195A74">
      <w:pPr>
        <w:spacing w:after="0" w:line="240" w:lineRule="auto"/>
        <w:ind w:firstLine="57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D754B">
        <w:rPr>
          <w:rFonts w:ascii="Times New Roman" w:eastAsia="Times New Roman" w:hAnsi="Times New Roman" w:cs="Times New Roman"/>
          <w:color w:val="000000"/>
          <w:sz w:val="25"/>
          <w:szCs w:val="25"/>
        </w:rPr>
        <w:t>ГЛАВА III. ФОРМЫ, ПОРЯДОК И ГАРАНТИИ УЧАСТИЯ НАСЕЛЕНИЯ В РЕШЕНИИ ВОПРОСОВ МЕСТНОГО ЗНАЧЕНИЯ. ИЗБИРАТЕЛЬНАЯ КОМИССИЯ.</w:t>
      </w:r>
    </w:p>
    <w:p w:rsidR="00195A74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 пункта 1 статьи 8 изложить в следующей редакции:</w:t>
      </w:r>
    </w:p>
    <w:p w:rsidR="00195A74" w:rsidRPr="000678B6" w:rsidRDefault="00195A74" w:rsidP="00195A74">
      <w:pPr>
        <w:pStyle w:val="text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0678B6">
        <w:rPr>
          <w:rFonts w:eastAsiaTheme="minorEastAsia"/>
          <w:sz w:val="28"/>
          <w:szCs w:val="28"/>
        </w:rPr>
        <w:t>«1. Муниципальные выборы проводятся в целях избрания депутатов Совета депутатов поселения,</w:t>
      </w:r>
      <w:r>
        <w:rPr>
          <w:rFonts w:eastAsiaTheme="minorEastAsia"/>
          <w:sz w:val="28"/>
          <w:szCs w:val="28"/>
        </w:rPr>
        <w:t xml:space="preserve"> главы поселения</w:t>
      </w:r>
      <w:r w:rsidRPr="000678B6">
        <w:rPr>
          <w:rFonts w:eastAsiaTheme="minorEastAsia"/>
          <w:sz w:val="28"/>
          <w:szCs w:val="28"/>
        </w:rPr>
        <w:t xml:space="preserve"> на основе всеобщего равного и прямого избирательного</w:t>
      </w:r>
      <w:r>
        <w:rPr>
          <w:rFonts w:eastAsiaTheme="minorEastAsia"/>
          <w:sz w:val="28"/>
          <w:szCs w:val="28"/>
        </w:rPr>
        <w:t xml:space="preserve"> </w:t>
      </w:r>
      <w:r w:rsidRPr="000678B6">
        <w:rPr>
          <w:rFonts w:eastAsiaTheme="minorEastAsia"/>
          <w:sz w:val="28"/>
          <w:szCs w:val="28"/>
        </w:rPr>
        <w:t>права при тайном голосовании</w:t>
      </w:r>
      <w:proofErr w:type="gramStart"/>
      <w:r w:rsidRPr="000678B6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»;</w:t>
      </w:r>
      <w:proofErr w:type="gramEnd"/>
    </w:p>
    <w:p w:rsidR="00195A74" w:rsidRPr="002C43B8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43B8">
        <w:rPr>
          <w:rFonts w:ascii="Times New Roman" w:hAnsi="Times New Roman" w:cs="Times New Roman"/>
          <w:sz w:val="28"/>
          <w:szCs w:val="28"/>
        </w:rPr>
        <w:t xml:space="preserve">) дополнить главу </w:t>
      </w:r>
      <w:r w:rsidRPr="002C43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новой статьёй: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 xml:space="preserve">0.1. </w:t>
      </w:r>
      <w:r w:rsidRPr="007C53CE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или иных вопросов, право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в администрацию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может быть внесен инициативный проект. Порядок определения части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 Право выступить инициатором проекта в соответствии с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 может быть предоставлено также иным лицам, осуществляющим деятельность на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3. Инициативный проект должен содержать следующие сведения: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или его части;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нормативного характера;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>6. В случае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внесено несколько инициативных проектов, в том числе с описанием аналогичных по содержанию приоритетных проблем, администрация _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характера. Состав коллегиального органа (комиссии) формируется администрацией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статье 13: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2C43B8">
        <w:rPr>
          <w:rFonts w:ascii="Times New Roman" w:hAnsi="Times New Roman" w:cs="Times New Roman"/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«3.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Pr="00F4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сельского поселения нормативного характера. Собрание граждан, проводимое по инициативе населения, назначается Советом депутатов</w:t>
      </w:r>
      <w:r w:rsidRPr="00F4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сельского поселения в течение 30 дней со дня поступления обращения о проведении собрания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</w:t>
      </w:r>
      <w:r w:rsidRPr="002C43B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2C43B8">
        <w:rPr>
          <w:rFonts w:ascii="Times New Roman" w:hAnsi="Times New Roman" w:cs="Times New Roman"/>
          <w:sz w:val="28"/>
          <w:szCs w:val="28"/>
        </w:rPr>
        <w:t xml:space="preserve">. Инициатива населения о проведении собрания граждан оформляется в виде обращения в Совет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в котором указываются: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43B8">
        <w:rPr>
          <w:rFonts w:ascii="Times New Roman" w:hAnsi="Times New Roman" w:cs="Times New Roman"/>
          <w:sz w:val="28"/>
          <w:szCs w:val="28"/>
        </w:rPr>
        <w:t>) вопрос (вопросы), предлагаемый (предлагаемые) к рассмотрению на собрании граждан;</w:t>
      </w:r>
    </w:p>
    <w:p w:rsidR="00195A74" w:rsidRPr="002C43B8" w:rsidRDefault="00195A74" w:rsidP="00195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2) обоснование необходимости его (их) рассмотрения на собрании граждан;</w:t>
      </w:r>
    </w:p>
    <w:p w:rsidR="00195A74" w:rsidRPr="002C43B8" w:rsidRDefault="00195A74" w:rsidP="00195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3) предложения по дате, времени и месту проведения собрания граждан;</w:t>
      </w:r>
    </w:p>
    <w:p w:rsidR="00195A74" w:rsidRPr="002C43B8" w:rsidRDefault="00195A74" w:rsidP="00195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 xml:space="preserve">4) территория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195A74" w:rsidRPr="002C43B8" w:rsidRDefault="00195A74" w:rsidP="00195A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</w:t>
      </w:r>
      <w:r w:rsidRPr="002C43B8"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C43B8">
        <w:rPr>
          <w:rFonts w:ascii="Times New Roman" w:hAnsi="Times New Roman" w:cs="Times New Roman"/>
          <w:sz w:val="28"/>
          <w:szCs w:val="28"/>
        </w:rPr>
        <w:t>ельского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</w:t>
      </w:r>
      <w:r w:rsidRPr="00F4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нормативного характера</w:t>
      </w:r>
      <w:r w:rsidRPr="002C43B8">
        <w:rPr>
          <w:rFonts w:ascii="Times New Roman" w:hAnsi="Times New Roman" w:cs="Times New Roman"/>
          <w:sz w:val="28"/>
          <w:szCs w:val="28"/>
        </w:rPr>
        <w:t>»;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43B8">
        <w:rPr>
          <w:rFonts w:ascii="Times New Roman" w:hAnsi="Times New Roman" w:cs="Times New Roman"/>
          <w:sz w:val="28"/>
          <w:szCs w:val="28"/>
        </w:rPr>
        <w:t>)</w:t>
      </w:r>
      <w:r w:rsidRPr="002C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 xml:space="preserve">дополнить главу </w:t>
      </w:r>
      <w:r w:rsidRPr="002C43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4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>новой статьёй: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C53CE">
        <w:rPr>
          <w:rFonts w:ascii="Times New Roman" w:hAnsi="Times New Roman" w:cs="Times New Roman"/>
          <w:sz w:val="28"/>
          <w:szCs w:val="28"/>
        </w:rPr>
        <w:t>Статья 13.1. Сход граждан</w:t>
      </w: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Сход граждан может проводиться 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Норкинском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2. Сход граждан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Pr="002C43B8" w:rsidRDefault="00195A74" w:rsidP="0019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43B8">
        <w:rPr>
          <w:rFonts w:ascii="Times New Roman" w:hAnsi="Times New Roman" w:cs="Times New Roman"/>
          <w:sz w:val="28"/>
          <w:szCs w:val="28"/>
        </w:rPr>
        <w:t>) Статью 15 изложить в следующей редакции: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15. Опрос граждан</w:t>
      </w:r>
    </w:p>
    <w:p w:rsidR="00195A74" w:rsidRPr="002C43B8" w:rsidRDefault="00195A74" w:rsidP="001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 должностными лицами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органами государственной власти.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2. Результаты опроса граждан носят рекомендательный характер.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3. В опросе граждан имеют право участвовать жители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обладающие избирательным правом.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lastRenderedPageBreak/>
        <w:t>4. Опрос граждан проводится по инициативе: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1)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или главы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- по вопросам местного значения;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для объектов регионального и межрегионального значения.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3)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 в соответствии с законом Челябинской области.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органов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В решении Совета депутатов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нормативного характера о назначении опроса граждан устанавливаются: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3B8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участвующих в опросе;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должны быть проинформированы о проведении опроса граждан не менее чем за 10 дней до его проведения.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- при проведении опроса граждан по инициативе органов местного самоуправления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 или жителей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7C53CE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C43B8">
        <w:rPr>
          <w:rFonts w:ascii="Times New Roman" w:hAnsi="Times New Roman" w:cs="Times New Roman"/>
          <w:sz w:val="28"/>
          <w:szCs w:val="28"/>
        </w:rPr>
        <w:t>) В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B8">
        <w:rPr>
          <w:rFonts w:ascii="Times New Roman" w:hAnsi="Times New Roman" w:cs="Times New Roman"/>
          <w:sz w:val="28"/>
          <w:szCs w:val="28"/>
        </w:rPr>
        <w:t xml:space="preserve">16.1 </w:t>
      </w:r>
      <w:r>
        <w:rPr>
          <w:rFonts w:ascii="Times New Roman" w:hAnsi="Times New Roman" w:cs="Times New Roman"/>
          <w:sz w:val="28"/>
          <w:szCs w:val="28"/>
        </w:rPr>
        <w:t>пункт 4 дополнить подпунктом 4.1</w:t>
      </w:r>
      <w:r w:rsidRPr="002C43B8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</w:t>
      </w:r>
      <w:r w:rsidRPr="002C43B8">
        <w:rPr>
          <w:rFonts w:ascii="Times New Roman" w:hAnsi="Times New Roman" w:cs="Times New Roman"/>
          <w:sz w:val="28"/>
          <w:szCs w:val="28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>;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43B8">
        <w:rPr>
          <w:rFonts w:ascii="Times New Roman" w:hAnsi="Times New Roman" w:cs="Times New Roman"/>
          <w:sz w:val="28"/>
          <w:szCs w:val="28"/>
        </w:rPr>
        <w:t>) В пункте 2 статьи 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25 считать подпунктом 29</w:t>
      </w:r>
      <w:r w:rsidRPr="002C43B8">
        <w:rPr>
          <w:rFonts w:ascii="Times New Roman" w:hAnsi="Times New Roman" w:cs="Times New Roman"/>
          <w:sz w:val="28"/>
          <w:szCs w:val="28"/>
        </w:rPr>
        <w:t>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подпунктами 24-28 </w:t>
      </w:r>
      <w:r w:rsidRPr="002C43B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Pr="002C43B8">
        <w:rPr>
          <w:rFonts w:ascii="Times New Roman" w:hAnsi="Times New Roman" w:cs="Times New Roman"/>
          <w:sz w:val="28"/>
          <w:szCs w:val="28"/>
        </w:rPr>
        <w:t xml:space="preserve">) установление порядка определения части территории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на которой могут реализовываться инициативные проекты;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C43B8">
        <w:rPr>
          <w:rFonts w:ascii="Times New Roman" w:hAnsi="Times New Roman" w:cs="Times New Roman"/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C43B8">
        <w:rPr>
          <w:rFonts w:ascii="Times New Roman" w:hAnsi="Times New Roman" w:cs="Times New Roman"/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C43B8">
        <w:rPr>
          <w:rFonts w:ascii="Times New Roman" w:hAnsi="Times New Roman" w:cs="Times New Roman"/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2C43B8">
        <w:rPr>
          <w:rFonts w:ascii="Times New Roman" w:hAnsi="Times New Roman" w:cs="Times New Roman"/>
          <w:sz w:val="28"/>
          <w:szCs w:val="28"/>
        </w:rPr>
        <w:t xml:space="preserve">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C43B8">
        <w:rPr>
          <w:rFonts w:ascii="Times New Roman" w:hAnsi="Times New Roman" w:cs="Times New Roman"/>
          <w:sz w:val="28"/>
          <w:szCs w:val="28"/>
        </w:rPr>
        <w:t xml:space="preserve">абзац 1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24 </w:t>
      </w:r>
      <w:r w:rsidRPr="002C43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5A74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2C43B8">
        <w:rPr>
          <w:rFonts w:ascii="Times New Roman" w:hAnsi="Times New Roman" w:cs="Times New Roman"/>
          <w:sz w:val="28"/>
          <w:szCs w:val="28"/>
        </w:rPr>
        <w:t xml:space="preserve">Депутат Совета депутатов,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осуществления полномочий депутата Совета  депутатов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>. На этот период за депутатом Совета депутатов сохраняется место работы (должность) и средняя заработная плата. Продолжительность указанного периода составляет в совокупности три рабочих дня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C43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5A74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5 статьи 28 изложить в следующей редакции:</w:t>
      </w:r>
    </w:p>
    <w:p w:rsidR="00195A74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7A4344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4344">
        <w:rPr>
          <w:rFonts w:ascii="Times New Roman" w:hAnsi="Times New Roman" w:cs="Times New Roman"/>
          <w:sz w:val="28"/>
          <w:szCs w:val="28"/>
        </w:rPr>
        <w:t xml:space="preserve"> выборы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4344">
        <w:rPr>
          <w:rFonts w:ascii="Times New Roman" w:hAnsi="Times New Roman" w:cs="Times New Roman"/>
          <w:sz w:val="28"/>
          <w:szCs w:val="28"/>
        </w:rPr>
        <w:t>, избираемого на муниципальных выборах, проводятся в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7A434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4">
        <w:rPr>
          <w:rFonts w:ascii="Times New Roman" w:hAnsi="Times New Roman" w:cs="Times New Roman"/>
          <w:sz w:val="28"/>
          <w:szCs w:val="28"/>
        </w:rPr>
        <w:t>от 12 июня 2002 года №67-ФЗ «Об 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4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  <w:proofErr w:type="gramStart"/>
      <w:r w:rsidRPr="007A4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95A74" w:rsidRPr="002C43B8" w:rsidRDefault="00195A74" w:rsidP="00195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абзац 1 пункта 5 </w:t>
      </w:r>
      <w:r w:rsidRPr="002C43B8">
        <w:rPr>
          <w:rFonts w:ascii="Times New Roman" w:hAnsi="Times New Roman" w:cs="Times New Roman"/>
          <w:sz w:val="28"/>
          <w:szCs w:val="28"/>
        </w:rPr>
        <w:t xml:space="preserve"> статьи 43  изложить в следующей редакции:</w:t>
      </w:r>
    </w:p>
    <w:p w:rsidR="00195A74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</w:t>
      </w:r>
      <w:r w:rsidRPr="002C43B8">
        <w:rPr>
          <w:rFonts w:ascii="Times New Roman" w:hAnsi="Times New Roman" w:cs="Times New Roman"/>
          <w:sz w:val="28"/>
          <w:szCs w:val="28"/>
        </w:rPr>
        <w:t xml:space="preserve">.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решения о внесении изменений и дополнений 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обязан опубликовать (обнародовать) зарегистрированные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 сельского поселения, решения о внесении изменений и дополнений 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семи дней со дня поступления уведомления о включении сведений об уставе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поселения, решений  о внесении изменений и дополнений в Устав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2C43B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C43B8">
        <w:rPr>
          <w:rFonts w:ascii="Times New Roman" w:hAnsi="Times New Roman" w:cs="Times New Roman"/>
          <w:sz w:val="28"/>
          <w:szCs w:val="28"/>
        </w:rPr>
        <w:t>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«Вести </w:t>
      </w:r>
      <w:proofErr w:type="spellStart"/>
      <w:r w:rsidRPr="002C43B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2C43B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43B8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43B8">
        <w:rPr>
          <w:rFonts w:ascii="Times New Roman" w:hAnsi="Times New Roman" w:cs="Times New Roman"/>
          <w:sz w:val="28"/>
          <w:szCs w:val="28"/>
        </w:rPr>
        <w:t>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95A74" w:rsidRPr="002C43B8" w:rsidRDefault="00195A74" w:rsidP="0019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3B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195A74" w:rsidRPr="002C43B8" w:rsidRDefault="00195A74" w:rsidP="0019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195A74" w:rsidP="0019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74" w:rsidRPr="002C43B8" w:rsidRDefault="009644C1" w:rsidP="00195A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95A74" w:rsidRPr="002C43B8" w:rsidRDefault="00195A74" w:rsidP="00195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C99" w:rsidRDefault="001D39C9" w:rsidP="00195A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43B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</w:t>
      </w:r>
    </w:p>
    <w:p w:rsidR="00195A74" w:rsidRPr="002C43B8" w:rsidRDefault="00475C99" w:rsidP="00195A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1D39C9" w:rsidRPr="002C43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2D55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D39C9" w:rsidRPr="002C43B8">
        <w:rPr>
          <w:rFonts w:ascii="Times New Roman" w:hAnsi="Times New Roman" w:cs="Times New Roman"/>
          <w:color w:val="000000"/>
          <w:sz w:val="28"/>
          <w:szCs w:val="28"/>
        </w:rPr>
        <w:t xml:space="preserve"> Л.Г.Хусаинова</w:t>
      </w:r>
    </w:p>
    <w:p w:rsidR="00195A74" w:rsidRDefault="00195A74"/>
    <w:sectPr w:rsidR="00195A74" w:rsidSect="00E7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A74"/>
    <w:rsid w:val="00195A74"/>
    <w:rsid w:val="001D39C9"/>
    <w:rsid w:val="001E6317"/>
    <w:rsid w:val="002D55A0"/>
    <w:rsid w:val="00330D09"/>
    <w:rsid w:val="003657AC"/>
    <w:rsid w:val="00475C99"/>
    <w:rsid w:val="00640595"/>
    <w:rsid w:val="00730707"/>
    <w:rsid w:val="009644C1"/>
    <w:rsid w:val="009B4638"/>
    <w:rsid w:val="00E626D8"/>
    <w:rsid w:val="00E720F9"/>
    <w:rsid w:val="00EB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9"/>
  </w:style>
  <w:style w:type="paragraph" w:styleId="3">
    <w:name w:val="heading 3"/>
    <w:basedOn w:val="a"/>
    <w:next w:val="a"/>
    <w:link w:val="30"/>
    <w:qFormat/>
    <w:rsid w:val="00195A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qFormat/>
    <w:rsid w:val="00195A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A74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rsid w:val="00195A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">
    <w:name w:val="text"/>
    <w:basedOn w:val="a"/>
    <w:rsid w:val="0019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6785A26F-52A6-439E-A2E4-93801511E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IyAL/3so4nbOinZ290zFteAyClG3eHC35uWMYvErh0c=</DigestValue>
    </Reference>
    <Reference URI="#idOfficeObject" Type="http://www.w3.org/2000/09/xmldsig#Object">
      <DigestMethod Algorithm="urn:ietf:params:xml:ns:cpxmlsec:algorithms:gostr34112012-256"/>
      <DigestValue>VrFZPG50yBR/xVXnAXS1ZYCZC5HrOLZiEG0wg2pFlYw=</DigestValue>
    </Reference>
  </SignedInfo>
  <SignatureValue>CyjtjDjTxI0yd3EbVJrM329AAyAnNeM79H6h7iDTZV2I/7fBM6tUwK6ywRiedHEj
m1VrwthHvjlZ4mHX/r8lIw==</SignatureValue>
  <KeyInfo>
    <X509Data>
      <X509Certificate>MIIIEzCCB8CgAwIBAgIUcG81Whj+lngnD5TtG3EvLhSx1qQwCgYIKoUDBwEBAwIw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jNC90L7QtSDQutCw0LfQvdCw0YfQtdC50YHRgtCy0L4wHhcNMjAxMTE2MTEwNjA0
WhcNMjIwMjE2MTEwNjA0WjCCAZMxGjAYBggqhQMDgQMBARIMNzQyNjAxMjA2NTQw
MRYwFAYFKoUDZAMSCzA3MTcxMzUyOTQ5MSEwHwYJKoZIhvcNAQkBFhJub3JraW5v
X3NwQG1haWwucnUxCzAJBgNVBAYTAlJVMS4wLAYDVQQIDCXQp9C10LvRj9Cx0LjQ
vdGB0LrQsNGPINC+0LHQu9Cw0YHRgtGMMRswGQYDVQQHDBLQtC4g0J3QvtGA0LrQ
uNC90L4xYDBeBgNVBAoMV9CQ0JTQnNCY0J3QmNCh0KLQoNCQ0KbQmNCvINCd0J7Q
oNCa0JjQndCh0JrQntCT0J4g0KHQldCb0KzQodCa0J7Qk9CeINCf0J7QodCV0JvQ
ldCd0JjQrzEmMCQGA1UEKgwd0JvRj9C70Y8g0JPQsNGC0LjRj9GC0L7QstC90LAx
GzAZBgNVBAQMEtCl0YPRgdCw0LjQvdC+0LLQsDE5MDcGA1UEAwww0KXRg9GB0LDQ
uNC90L7QstCwINCb0Y/Qu9GPINCT0LDRgtC40Y/RgtC+0LLQvdCwMGYwHwYIKoUD
BwEBAQEwEwYHKoUDAgIkAAYIKoUDBwEBAgIDQwAEQB9fLZKB148CketWRtAyIsxP
q9i219BjSMNaHxQJ/vep3NTTdi5G1TkoctpCW+9hBBFX0j2A30RQ0bUHYWx0tJqj
ggQFMIIEATAMBgNVHRMBAf8EAjAAMBMGA1UdIAQMMAowCAYGKoUDZHEBMDYGBSqF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pC8xMjgtMzU4MSDQvtGCIDIwLjEyLjIwMTgwDgYDVR0PAQH/BAQDAgP4MBMGA1Ud
JQQMMAoGCCsGAQUFBwMCMCsGA1UdEAQkMCKADzIwMjAxMTE2MTA1MTAzWoEPMjAy
MjAyMTYxMDUxMDNaMIIBXwYDVR0jBIIBVjCCAVKAFNBklm1yQOtYfSR/uyBbz8OO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BBYEFMao3va90gPMTYqLGOwz+zn4Gn3UMAoGCCqFAwcBAQMCA0EAalGRexB+yOJe
FVxK449KODAnGXcQlbex3AcNV+XV03RO0MHKNZHNh9bQGn25UcPXKRGSfd0yNFp0
ovUWB33PrQ==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ZhUUZ/3FLAsWkOdKJBBbOCl2q3s=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settings.xml?ContentType=application/vnd.openxmlformats-officedocument.wordprocessingml.settings+xml">
        <DigestMethod Algorithm="http://www.w3.org/2000/09/xmldsig#sha1"/>
        <DigestValue>5gYqteP0hzBfL9SKaRgbnW9eJks=</DigestValue>
      </Reference>
      <Reference URI="/word/styles.xml?ContentType=application/vnd.openxmlformats-officedocument.wordprocessingml.styles+xml">
        <DigestMethod Algorithm="http://www.w3.org/2000/09/xmldsig#sha1"/>
        <DigestValue>Hq7K3wzFMGfumSiqEe/1fd4zbX4=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2021-06-08T05:51:18Z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gitZLOtf6eEj8+ctX6PHLipJmTw/5e72xl8vVzKUn8I=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z4h7BilPd3nx9RuFM+fd0AmnuxT9UK/D/9HVXPXgPSt9z9waFebscECrctLep1BC
lkpMyZoCSb7PZ1byS5V6uA==</SignatureValue>
  <KeyInfo>
    <X509Data>
      <X509Certificate>MIIIEzCCB8CgAwIBAgIUcG81Whj+lngnD5TtG3EvLhSx1qQwCgYIKoUDBwEBAwIw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jNC90L7QtSDQutCw0LfQvdCw0YfQtdC50YHRgtCy0L4wHhcNMjAxMTE2MTEwNjA0
WhcNMjIwMjE2MTEwNjA0WjCCAZMxGjAYBggqhQMDgQMBARIMNzQyNjAxMjA2NTQw
MRYwFAYFKoUDZAMSCzA3MTcxMzUyOTQ5MSEwHwYJKoZIhvcNAQkBFhJub3JraW5v
X3NwQG1haWwucnUxCzAJBgNVBAYTAlJVMS4wLAYDVQQIDCXQp9C10LvRj9Cx0LjQ
vdGB0LrQsNGPINC+0LHQu9Cw0YHRgtGMMRswGQYDVQQHDBLQtC4g0J3QvtGA0LrQ
uNC90L4xYDBeBgNVBAoMV9CQ0JTQnNCY0J3QmNCh0KLQoNCQ0KbQmNCvINCd0J7Q
oNCa0JjQndCh0JrQntCT0J4g0KHQldCb0KzQodCa0J7Qk9CeINCf0J7QodCV0JvQ
ldCd0JjQrzEmMCQGA1UEKgwd0JvRj9C70Y8g0JPQsNGC0LjRj9GC0L7QstC90LAx
GzAZBgNVBAQMEtCl0YPRgdCw0LjQvdC+0LLQsDE5MDcGA1UEAwww0KXRg9GB0LDQ
uNC90L7QstCwINCb0Y/Qu9GPINCT0LDRgtC40Y/RgtC+0LLQvdCwMGYwHwYIKoUD
BwEBAQEwEwYHKoUDAgIkAAYIKoUDBwEBAgIDQwAEQB9fLZKB148CketWRtAyIsxP
q9i219BjSMNaHxQJ/vep3NTTdi5G1TkoctpCW+9hBBFX0j2A30RQ0bUHYWx0tJqj
ggQFMIIEATAMBgNVHRMBAf8EAjAAMBMGA1UdIAQMMAowCAYGKoUDZHEBMDYGBSqF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pC8xMjgtMzU4MSDQvtGCIDIwLjEyLjIwMTgwDgYDVR0PAQH/BAQDAgP4MBMGA1Ud
JQQMMAoGCCsGAQUFBwMCMCsGA1UdEAQkMCKADzIwMjAxMTE2MTA1MTAzWoEPMjAy
MjAyMTYxMDUxMDNaMIIBXwYDVR0jBIIBVjCCAVKAFNBklm1yQOtYfSR/uyBbz8OO
bHrUoYIBLKSCASgwggEkMR4wHAYJKoZIhvcNAQkBFg9kaXRAbWluc3Z5YXoucnUx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0Y/Qt9GMINCg0L7RgdGB0LjQuIIKYqt5lQAAAAADtjBoBgNVHR8EYTBfMC6gLKAq
hihodHRwOi8vY3JsLnJvc2them5hLnJ1L2NybC91Y2ZrXzIwMjAuY3JsMC2gK6Ap
hidodHRwOi8vY3JsLmZzZmsubG9jYWwvY3JsL3VjZmtfMjAyMC5jcmwwHQYDVR0O
BBYEFMao3va90gPMTYqLGOwz+zn4Gn3UMAoGCCqFAwcBAQMCA0EAalGRexB+yOJe
FVxK449KODAnGXcQlbex3AcNV+XV03RO0MHKNZHNh9bQGn25UcPXKRGSfd0yNFp0
ovUWB33PrQ==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ZhUUZ/3FLAsWkOdKJBBbOCl2q3s=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settings.xml?ContentType=application/vnd.openxmlformats-officedocument.wordprocessingml.settings+xml">
        <DigestMethod Algorithm="http://www.w3.org/2000/09/xmldsig#sha1"/>
        <DigestValue>5gYqteP0hzBfL9SKaRgbnW9eJks=</DigestValue>
      </Reference>
      <Reference URI="/word/styles.xml?ContentType=application/vnd.openxmlformats-officedocument.wordprocessingml.styles+xml">
        <DigestMethod Algorithm="http://www.w3.org/2000/09/xmldsig#sha1"/>
        <DigestValue>Hq7K3wzFMGfumSiqEe/1fd4zbX4=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2021-08-04T10:21:24Z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Норкина</cp:lastModifiedBy>
  <cp:revision>8</cp:revision>
  <cp:lastPrinted>2021-06-08T05:01:00Z</cp:lastPrinted>
  <dcterms:created xsi:type="dcterms:W3CDTF">2021-05-31T05:01:00Z</dcterms:created>
  <dcterms:modified xsi:type="dcterms:W3CDTF">2021-06-08T05:05:00Z</dcterms:modified>
</cp:coreProperties>
</file>